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bookmarkStart w:id="0" w:name="_GoBack"/>
      <w:bookmarkEnd w:id="0"/>
      <w:r>
        <w:rPr>
          <w:b/>
        </w:rPr>
        <w:t>MCPS Online – First Flight</w:t>
      </w:r>
    </w:p>
    <w:p>
      <w:pPr>
        <w:pStyle w:val="style0"/>
        <w:jc w:val="center"/>
      </w:pPr>
      <w:r>
        <w:rPr>
          <w:b/>
        </w:rPr>
        <w:t>June 13, 2011</w:t>
      </w:r>
    </w:p>
    <w:p>
      <w:pPr>
        <w:pStyle w:val="style0"/>
        <w:jc w:val="center"/>
      </w:pPr>
      <w:r>
        <w:rPr>
          <w:b/>
        </w:rPr>
        <w:t>Group Sharing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Globally, U.S. education is being outpaced and there is an urgent need for uniform alignment of rigorous, nationwide, common core standards that promote excellence.</w:t>
      </w:r>
    </w:p>
    <w:p>
      <w:pPr>
        <w:pStyle w:val="style0"/>
      </w:pPr>
      <w:r>
        <w:rPr/>
      </w:r>
    </w:p>
    <w:p>
      <w:pPr>
        <w:pStyle w:val="style0"/>
      </w:pPr>
      <w:r>
        <w:rPr/>
        <w:t>Towards a higher level of performance: common standards ensure a deliberate, up front, relevant curriculum that will ensure rigor for all in preparation for post secondary options regardless of state or ability.</w:t>
      </w:r>
    </w:p>
    <w:p>
      <w:pPr>
        <w:pStyle w:val="style0"/>
      </w:pPr>
      <w:r>
        <w:rPr/>
      </w:r>
    </w:p>
    <w:p>
      <w:pPr>
        <w:pStyle w:val="style0"/>
      </w:pPr>
      <w:r>
        <w:rPr/>
        <w:t>Accountability: Now more than ever includes a rich, relevant, rigorous curriculum that is assessed through individual growth that demonstrates 21</w:t>
      </w:r>
      <w:r>
        <w:rPr>
          <w:vertAlign w:val="superscript"/>
        </w:rPr>
        <w:t>st</w:t>
      </w:r>
      <w:r>
        <w:rPr/>
        <w:t xml:space="preserve"> century skills including collaboration, critical thinking, creativity, and communication.</w:t>
      </w:r>
    </w:p>
    <w:p>
      <w:pPr>
        <w:pStyle w:val="style0"/>
      </w:pPr>
      <w:r>
        <w:rPr/>
      </w:r>
    </w:p>
    <w:p>
      <w:pPr>
        <w:pStyle w:val="style0"/>
      </w:pPr>
      <w:r>
        <w:rPr/>
        <w:t>We need relevant, rigorous, and consistent standards that challenge our students to achieve proficiency and excel in a global economy.</w:t>
      </w:r>
    </w:p>
    <w:p>
      <w:pPr>
        <w:pStyle w:val="style0"/>
      </w:pPr>
      <w:r>
        <w:rPr/>
      </w:r>
    </w:p>
    <w:p>
      <w:pPr>
        <w:pStyle w:val="style0"/>
      </w:pPr>
      <w:r>
        <w:rPr/>
        <w:t>Common core state standards are a common sense framework to create continuity and connectivity of learning expectations across the nation.</w:t>
      </w:r>
    </w:p>
    <w:p>
      <w:pPr>
        <w:pStyle w:val="style0"/>
      </w:pPr>
      <w:r>
        <w:rPr/>
      </w:r>
    </w:p>
    <w:p>
      <w:pPr>
        <w:pStyle w:val="style0"/>
      </w:pPr>
      <w:r>
        <w:rPr/>
        <w:t>The common core standards require interdisciplinary skills taught across the content areas focused on the complexity of text and writing.</w:t>
      </w:r>
    </w:p>
    <w:p>
      <w:pPr>
        <w:pStyle w:val="style0"/>
      </w:pPr>
      <w:r>
        <w:rPr/>
      </w:r>
    </w:p>
    <w:p>
      <w:pPr>
        <w:pStyle w:val="style0"/>
      </w:pPr>
      <w:r>
        <w:rPr/>
        <w:t>Common core standards are comprehensive, global, rigorous, and raise the bar for our students through collaboration and shared responsibility.</w:t>
      </w:r>
    </w:p>
    <w:p>
      <w:pPr>
        <w:pStyle w:val="style0"/>
      </w:pPr>
      <w:r>
        <w:rPr/>
      </w:r>
    </w:p>
    <w:p>
      <w:pPr>
        <w:pStyle w:val="style0"/>
      </w:pPr>
      <w:r>
        <w:rPr/>
        <w:t>Montana will need to adopt a new kind of assessment based on performance and growth; and communicate to the various publics.  The assessment will be based on increasingly complex tasks which will demonstrate applications of new knowledge.</w:t>
      </w:r>
    </w:p>
    <w:p>
      <w:pPr>
        <w:pStyle w:val="style0"/>
      </w:pPr>
      <w:r>
        <w:rPr/>
      </w:r>
    </w:p>
    <w:p>
      <w:pPr>
        <w:pStyle w:val="style0"/>
      </w:pPr>
      <w:r>
        <w:rPr/>
        <w:t>Planning entails establishing awareness and relevance, building capacity, planning.  My teachers are aware of what I need and create, collaborate, crosswalk, and build capacity to add rigor and relevance to my learning to make a transformational, engaging curriculum and classroom experience for all students.</w:t>
      </w:r>
    </w:p>
    <w:p>
      <w:pPr>
        <w:pStyle w:val="style0"/>
      </w:pPr>
      <w:r>
        <w:rPr/>
      </w:r>
    </w:p>
    <w:p>
      <w:pPr>
        <w:pStyle w:val="style0"/>
      </w:pPr>
      <w:r>
        <w:rPr/>
        <w:t>Taking control to review and communicate more in-depth standards and assessment to encourage evolutionary instruction capacity and awareness.</w:t>
      </w:r>
    </w:p>
    <w:sectPr>
      <w:formProt w:val="off"/>
      <w:pgSz w:h="15840" w:w="12240"/>
      <w:docGrid w:charSpace="0" w:linePitch="360" w:type="default"/>
      <w:textDirection w:val="lrTb"/>
      <w:pgNumType w:fmt="decimal"/>
      <w:type w:val="nextPage"/>
      <w:pgMar w:bottom="1440" w:left="1800" w:right="180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color w:val="auto"/>
      <w:sz w:val="24"/>
      <w:szCs w:val="24"/>
      <w:rFonts w:ascii="Times New Roman" w:cs="Arial Unicode MS" w:eastAsia="Arial Unicode MS" w:hAnsi="Times New Roman"/>
      <w:lang w:bidi="hi-IN" w:eastAsia="zh-CN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Arial Unicode MS" w:eastAsia="Arial Unicode MS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/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Index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2011-06-14T06:18:00.00Z</dcterms:created>
  <dc:creator>MCPS</dc:creator>
  <cp:lastModifiedBy>Heather Davis Schmidt</cp:lastModifiedBy>
  <dcterms:modified xsi:type="dcterms:W3CDTF">2011-06-14T06:18:00.00Z</dcterms:modified>
  <cp:revision>2</cp:revision>
  <dc:title>MCPS Online – First Flight</dc:title>
</cp:coreProperties>
</file>